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A9" w:rsidRPr="00ED70F8" w:rsidRDefault="00ED70F8" w:rsidP="007924CC">
      <w:pPr>
        <w:jc w:val="center"/>
        <w:rPr>
          <w:b/>
          <w:sz w:val="24"/>
          <w:szCs w:val="24"/>
        </w:rPr>
      </w:pPr>
      <w:r w:rsidRPr="00ED70F8">
        <w:rPr>
          <w:b/>
          <w:sz w:val="24"/>
          <w:szCs w:val="24"/>
        </w:rPr>
        <w:t xml:space="preserve">If you like </w:t>
      </w:r>
      <w:r w:rsidR="007924CC" w:rsidRPr="00ED70F8">
        <w:rPr>
          <w:b/>
          <w:i/>
          <w:sz w:val="24"/>
          <w:szCs w:val="24"/>
        </w:rPr>
        <w:t>Go Ask Alice</w:t>
      </w:r>
      <w:r w:rsidRPr="00ED70F8">
        <w:rPr>
          <w:b/>
          <w:sz w:val="24"/>
          <w:szCs w:val="24"/>
        </w:rPr>
        <w:t xml:space="preserve"> try…</w:t>
      </w:r>
    </w:p>
    <w:p w:rsidR="007924CC" w:rsidRDefault="007924CC" w:rsidP="007924CC">
      <w:pPr>
        <w:rPr>
          <w:sz w:val="28"/>
          <w:szCs w:val="28"/>
        </w:rPr>
      </w:pPr>
      <w:bookmarkStart w:id="0" w:name="_GoBack"/>
      <w:bookmarkEnd w:id="0"/>
    </w:p>
    <w:p w:rsidR="00647CE5" w:rsidRPr="00C84AF4" w:rsidRDefault="00647CE5" w:rsidP="00647CE5">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Speak</w:t>
      </w:r>
      <w:r w:rsidRPr="00C84AF4">
        <w:rPr>
          <w:rFonts w:ascii="Calibri" w:eastAsia="Times New Roman" w:hAnsi="Calibri" w:cs="Times New Roman"/>
          <w:color w:val="000000"/>
          <w:sz w:val="23"/>
          <w:szCs w:val="23"/>
        </w:rPr>
        <w:t xml:space="preserve"> - Laurie </w:t>
      </w:r>
      <w:proofErr w:type="spellStart"/>
      <w:r w:rsidRPr="00C84AF4">
        <w:rPr>
          <w:rFonts w:ascii="Calibri" w:eastAsia="Times New Roman" w:hAnsi="Calibri" w:cs="Times New Roman"/>
          <w:color w:val="000000"/>
          <w:sz w:val="23"/>
          <w:szCs w:val="23"/>
        </w:rPr>
        <w:t>Halse</w:t>
      </w:r>
      <w:proofErr w:type="spellEnd"/>
      <w:r w:rsidRPr="00C84AF4">
        <w:rPr>
          <w:rFonts w:ascii="Calibri" w:eastAsia="Times New Roman" w:hAnsi="Calibri" w:cs="Times New Roman"/>
          <w:color w:val="000000"/>
          <w:sz w:val="23"/>
          <w:szCs w:val="23"/>
        </w:rPr>
        <w:t xml:space="preserve"> Anderson</w:t>
      </w:r>
    </w:p>
    <w:p w:rsidR="00647CE5" w:rsidRPr="00C84AF4" w:rsidRDefault="00647CE5" w:rsidP="00647CE5">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A traumatic event near the end of the summer has a devastating effect on Melinda’s freshman year in high school.</w:t>
      </w:r>
    </w:p>
    <w:p w:rsidR="00647CE5" w:rsidRPr="00C84AF4" w:rsidRDefault="00647CE5" w:rsidP="00647CE5">
      <w:pPr>
        <w:spacing w:line="240" w:lineRule="auto"/>
        <w:rPr>
          <w:rFonts w:ascii="Times New Roman" w:eastAsia="Times New Roman" w:hAnsi="Times New Roman" w:cs="Times New Roman"/>
          <w:sz w:val="24"/>
          <w:szCs w:val="24"/>
        </w:rPr>
      </w:pPr>
      <w:proofErr w:type="spellStart"/>
      <w:r w:rsidRPr="00C84AF4">
        <w:rPr>
          <w:rFonts w:ascii="Calibri" w:eastAsia="Times New Roman" w:hAnsi="Calibri" w:cs="Times New Roman"/>
          <w:i/>
          <w:iCs/>
          <w:color w:val="000000"/>
          <w:sz w:val="23"/>
          <w:szCs w:val="23"/>
        </w:rPr>
        <w:t>Wintergirls</w:t>
      </w:r>
      <w:proofErr w:type="spellEnd"/>
      <w:r w:rsidRPr="00C84AF4">
        <w:rPr>
          <w:rFonts w:ascii="Calibri" w:eastAsia="Times New Roman" w:hAnsi="Calibri" w:cs="Times New Roman"/>
          <w:color w:val="000000"/>
          <w:sz w:val="23"/>
          <w:szCs w:val="23"/>
        </w:rPr>
        <w:t xml:space="preserve"> - Laurie </w:t>
      </w:r>
      <w:proofErr w:type="spellStart"/>
      <w:r w:rsidRPr="00C84AF4">
        <w:rPr>
          <w:rFonts w:ascii="Calibri" w:eastAsia="Times New Roman" w:hAnsi="Calibri" w:cs="Times New Roman"/>
          <w:color w:val="000000"/>
          <w:sz w:val="23"/>
          <w:szCs w:val="23"/>
        </w:rPr>
        <w:t>Halse</w:t>
      </w:r>
      <w:proofErr w:type="spellEnd"/>
      <w:r w:rsidRPr="00C84AF4">
        <w:rPr>
          <w:rFonts w:ascii="Calibri" w:eastAsia="Times New Roman" w:hAnsi="Calibri" w:cs="Times New Roman"/>
          <w:color w:val="000000"/>
          <w:sz w:val="23"/>
          <w:szCs w:val="23"/>
        </w:rPr>
        <w:t xml:space="preserve"> Anderson</w:t>
      </w:r>
    </w:p>
    <w:p w:rsidR="00647CE5" w:rsidRPr="00647CE5" w:rsidRDefault="00647CE5" w:rsidP="00647CE5">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Eighteen-year-old Lia comes to terms with her best friend’s death from anorexia as she struggles with the same disorder.</w:t>
      </w:r>
    </w:p>
    <w:p w:rsidR="00932907" w:rsidRDefault="00932907" w:rsidP="007924CC">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Almost Lost: the true story of an anonymous teenager’s life on the streets</w:t>
      </w:r>
      <w:r>
        <w:rPr>
          <w:rFonts w:ascii="Calibri" w:eastAsia="Times New Roman" w:hAnsi="Calibri" w:cs="Times New Roman"/>
          <w:iCs/>
          <w:color w:val="000000"/>
          <w:sz w:val="23"/>
          <w:szCs w:val="23"/>
        </w:rPr>
        <w:t xml:space="preserve"> – Anon</w:t>
      </w:r>
    </w:p>
    <w:p w:rsidR="00932907" w:rsidRPr="00932907" w:rsidRDefault="00932907" w:rsidP="00932907">
      <w:pPr>
        <w:spacing w:line="240" w:lineRule="auto"/>
        <w:ind w:left="720"/>
        <w:rPr>
          <w:rFonts w:ascii="Calibri" w:eastAsia="Times New Roman" w:hAnsi="Calibri" w:cs="Times New Roman"/>
          <w:iCs/>
          <w:color w:val="000000"/>
          <w:sz w:val="23"/>
          <w:szCs w:val="23"/>
        </w:rPr>
      </w:pPr>
      <w:r>
        <w:rPr>
          <w:rFonts w:ascii="Calibri" w:eastAsia="Times New Roman" w:hAnsi="Calibri" w:cs="Times New Roman"/>
          <w:iCs/>
          <w:color w:val="000000"/>
          <w:sz w:val="23"/>
          <w:szCs w:val="23"/>
        </w:rPr>
        <w:t>The real-life story of Sam’s recovery, told from tapes of his therapy sessions, what drove him to leave home, how he survived on the street, and why he was desperate to escape from the brutality of the gang family that took him in.</w:t>
      </w:r>
    </w:p>
    <w:p w:rsidR="007924CC" w:rsidRDefault="007924CC" w:rsidP="007924CC">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Annie’s Baby: the diary of Anonymous, a pregnant teenager</w:t>
      </w:r>
      <w:r>
        <w:rPr>
          <w:rFonts w:ascii="Calibri" w:eastAsia="Times New Roman" w:hAnsi="Calibri" w:cs="Times New Roman"/>
          <w:iCs/>
          <w:color w:val="000000"/>
          <w:sz w:val="23"/>
          <w:szCs w:val="23"/>
        </w:rPr>
        <w:t xml:space="preserve"> – Anon</w:t>
      </w:r>
    </w:p>
    <w:p w:rsidR="007924CC" w:rsidRPr="007924CC" w:rsidRDefault="007924CC" w:rsidP="007924CC">
      <w:pPr>
        <w:spacing w:line="240" w:lineRule="auto"/>
        <w:ind w:left="720"/>
        <w:rPr>
          <w:rFonts w:ascii="Calibri" w:eastAsia="Times New Roman" w:hAnsi="Calibri" w:cs="Times New Roman"/>
          <w:iCs/>
          <w:color w:val="000000"/>
          <w:sz w:val="23"/>
          <w:szCs w:val="23"/>
        </w:rPr>
      </w:pPr>
      <w:r>
        <w:rPr>
          <w:rFonts w:ascii="Calibri" w:eastAsia="Times New Roman" w:hAnsi="Calibri" w:cs="Times New Roman"/>
          <w:iCs/>
          <w:color w:val="000000"/>
          <w:sz w:val="23"/>
          <w:szCs w:val="23"/>
        </w:rPr>
        <w:t>A day-by-day account of the life of a fourteen-year-old pregnant teenager who struggles with the decision of whether or not to keep her baby and her feelings for the father of the unborn child.</w:t>
      </w:r>
    </w:p>
    <w:p w:rsidR="00CC36CA" w:rsidRDefault="00CC36CA" w:rsidP="00CC36CA">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Finding Katie: The Diary of Anonymous, a Teenager in Foster Care</w:t>
      </w:r>
      <w:r>
        <w:rPr>
          <w:rFonts w:ascii="Calibri" w:eastAsia="Times New Roman" w:hAnsi="Calibri" w:cs="Times New Roman"/>
          <w:iCs/>
          <w:color w:val="000000"/>
          <w:sz w:val="23"/>
          <w:szCs w:val="23"/>
        </w:rPr>
        <w:t xml:space="preserve"> – Anon</w:t>
      </w:r>
    </w:p>
    <w:p w:rsidR="00CC36CA" w:rsidRPr="00CC36CA" w:rsidRDefault="00CC36CA" w:rsidP="00CC36CA">
      <w:pPr>
        <w:spacing w:line="240" w:lineRule="auto"/>
        <w:ind w:left="720"/>
        <w:rPr>
          <w:rFonts w:ascii="Calibri" w:eastAsia="Times New Roman" w:hAnsi="Calibri" w:cs="Times New Roman"/>
          <w:iCs/>
          <w:color w:val="000000"/>
          <w:sz w:val="23"/>
          <w:szCs w:val="23"/>
        </w:rPr>
      </w:pPr>
      <w:r>
        <w:rPr>
          <w:rFonts w:ascii="Calibri" w:eastAsia="Times New Roman" w:hAnsi="Calibri" w:cs="Times New Roman"/>
          <w:iCs/>
          <w:color w:val="000000"/>
          <w:sz w:val="23"/>
          <w:szCs w:val="23"/>
        </w:rPr>
        <w:t>Katie begins to find her own strength and courage after she ends up in foster care, away from her angry, abusive father.</w:t>
      </w:r>
    </w:p>
    <w:p w:rsidR="007924CC" w:rsidRDefault="007924CC" w:rsidP="007924CC">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 xml:space="preserve">It Happened to Nancy </w:t>
      </w:r>
      <w:r>
        <w:rPr>
          <w:rFonts w:ascii="Calibri" w:eastAsia="Times New Roman" w:hAnsi="Calibri" w:cs="Times New Roman"/>
          <w:iCs/>
          <w:color w:val="000000"/>
          <w:sz w:val="23"/>
          <w:szCs w:val="23"/>
        </w:rPr>
        <w:t>– Anon</w:t>
      </w:r>
    </w:p>
    <w:p w:rsidR="007924CC" w:rsidRPr="007924CC" w:rsidRDefault="007924CC" w:rsidP="007924CC">
      <w:pPr>
        <w:spacing w:line="240" w:lineRule="auto"/>
        <w:ind w:left="720"/>
        <w:rPr>
          <w:rFonts w:ascii="Calibri" w:eastAsia="Times New Roman" w:hAnsi="Calibri" w:cs="Times New Roman"/>
          <w:iCs/>
          <w:color w:val="000000"/>
          <w:sz w:val="23"/>
          <w:szCs w:val="23"/>
        </w:rPr>
      </w:pPr>
      <w:r>
        <w:rPr>
          <w:rFonts w:ascii="Calibri" w:eastAsia="Times New Roman" w:hAnsi="Calibri" w:cs="Times New Roman"/>
          <w:iCs/>
          <w:color w:val="000000"/>
          <w:sz w:val="23"/>
          <w:szCs w:val="23"/>
        </w:rPr>
        <w:t>A teenaged victim of AIDS recounts her battle with the disease in her diary, describing her first love, the night she was date-raped, her diagnosis of AIDS, and her thoughts and dreams.</w:t>
      </w:r>
    </w:p>
    <w:p w:rsidR="007924CC" w:rsidRPr="00C84AF4" w:rsidRDefault="007924CC" w:rsidP="007924CC">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Jay’s Journal</w:t>
      </w:r>
      <w:r w:rsidRPr="00C84AF4">
        <w:rPr>
          <w:rFonts w:ascii="Calibri" w:eastAsia="Times New Roman" w:hAnsi="Calibri" w:cs="Times New Roman"/>
          <w:color w:val="000000"/>
          <w:sz w:val="23"/>
          <w:szCs w:val="23"/>
        </w:rPr>
        <w:t xml:space="preserve"> - Anon</w:t>
      </w:r>
    </w:p>
    <w:p w:rsidR="007924CC" w:rsidRPr="00C84AF4" w:rsidRDefault="007924CC" w:rsidP="007924CC">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The story of Jay, a sixteen-year-old boy, describing his descent into drugs, Satanism, and suicide.</w:t>
      </w:r>
    </w:p>
    <w:p w:rsidR="00A7156E" w:rsidRDefault="00A7156E" w:rsidP="00F026E6">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A Child Called “It”</w:t>
      </w:r>
      <w:r>
        <w:rPr>
          <w:rFonts w:ascii="Calibri" w:eastAsia="Times New Roman" w:hAnsi="Calibri" w:cs="Times New Roman"/>
          <w:iCs/>
          <w:color w:val="000000"/>
          <w:sz w:val="23"/>
          <w:szCs w:val="23"/>
        </w:rPr>
        <w:t xml:space="preserve"> – Dave Pelzer</w:t>
      </w:r>
    </w:p>
    <w:p w:rsidR="00A7156E" w:rsidRDefault="00A7156E" w:rsidP="00A7156E">
      <w:pPr>
        <w:spacing w:line="240" w:lineRule="auto"/>
        <w:ind w:left="720"/>
        <w:rPr>
          <w:rFonts w:ascii="Calibri" w:eastAsia="Times New Roman" w:hAnsi="Calibri" w:cs="Times New Roman"/>
          <w:iCs/>
          <w:color w:val="000000"/>
          <w:sz w:val="23"/>
          <w:szCs w:val="23"/>
        </w:rPr>
      </w:pPr>
      <w:r>
        <w:rPr>
          <w:rFonts w:ascii="Calibri" w:eastAsia="Times New Roman" w:hAnsi="Calibri" w:cs="Times New Roman"/>
          <w:iCs/>
          <w:color w:val="000000"/>
          <w:sz w:val="23"/>
          <w:szCs w:val="23"/>
        </w:rPr>
        <w:t xml:space="preserve">The unforgettable account of one of the most severe child abuse cases in California history. Dave Pelzer was brutally beaten and starved by his emotionally unstable, alcoholic mother, who play torturous games that left him nearly dead. </w:t>
      </w:r>
    </w:p>
    <w:p w:rsidR="00A7156E" w:rsidRDefault="00A7156E" w:rsidP="00A7156E">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The Lost Boy</w:t>
      </w:r>
      <w:r>
        <w:rPr>
          <w:rFonts w:ascii="Calibri" w:eastAsia="Times New Roman" w:hAnsi="Calibri" w:cs="Times New Roman"/>
          <w:iCs/>
          <w:color w:val="000000"/>
          <w:sz w:val="23"/>
          <w:szCs w:val="23"/>
        </w:rPr>
        <w:t xml:space="preserve"> – Dave Pelzer</w:t>
      </w:r>
    </w:p>
    <w:p w:rsidR="00A7156E" w:rsidRPr="00A7156E" w:rsidRDefault="00A7156E" w:rsidP="00A7156E">
      <w:pPr>
        <w:spacing w:line="240" w:lineRule="auto"/>
        <w:ind w:left="720"/>
        <w:rPr>
          <w:rFonts w:ascii="Calibri" w:eastAsia="Times New Roman" w:hAnsi="Calibri" w:cs="Times New Roman"/>
          <w:iCs/>
          <w:color w:val="000000"/>
          <w:sz w:val="23"/>
          <w:szCs w:val="23"/>
        </w:rPr>
      </w:pPr>
      <w:r>
        <w:rPr>
          <w:rFonts w:ascii="Calibri" w:eastAsia="Times New Roman" w:hAnsi="Calibri" w:cs="Times New Roman"/>
          <w:iCs/>
          <w:color w:val="000000"/>
          <w:sz w:val="23"/>
          <w:szCs w:val="23"/>
        </w:rPr>
        <w:t xml:space="preserve">In this sequel to </w:t>
      </w:r>
      <w:r w:rsidRPr="00A7156E">
        <w:rPr>
          <w:rFonts w:ascii="Calibri" w:eastAsia="Times New Roman" w:hAnsi="Calibri" w:cs="Times New Roman"/>
          <w:i/>
          <w:iCs/>
          <w:color w:val="000000"/>
          <w:sz w:val="23"/>
          <w:szCs w:val="23"/>
        </w:rPr>
        <w:t>A Child Called “It,”</w:t>
      </w:r>
      <w:r>
        <w:rPr>
          <w:rFonts w:ascii="Calibri" w:eastAsia="Times New Roman" w:hAnsi="Calibri" w:cs="Times New Roman"/>
          <w:iCs/>
          <w:color w:val="000000"/>
          <w:sz w:val="23"/>
          <w:szCs w:val="23"/>
        </w:rPr>
        <w:t xml:space="preserve"> Dave is finally “rescued” by the social-service system, then shuffled in and out of five foster homes.</w:t>
      </w:r>
    </w:p>
    <w:p w:rsidR="00F026E6" w:rsidRPr="00C84AF4" w:rsidRDefault="00F026E6" w:rsidP="00F026E6">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Lucky</w:t>
      </w:r>
      <w:r w:rsidRPr="00C84AF4">
        <w:rPr>
          <w:rFonts w:ascii="Calibri" w:eastAsia="Times New Roman" w:hAnsi="Calibri" w:cs="Times New Roman"/>
          <w:color w:val="000000"/>
          <w:sz w:val="23"/>
          <w:szCs w:val="23"/>
        </w:rPr>
        <w:t xml:space="preserve"> - Alice </w:t>
      </w:r>
      <w:proofErr w:type="spellStart"/>
      <w:r w:rsidRPr="00C84AF4">
        <w:rPr>
          <w:rFonts w:ascii="Calibri" w:eastAsia="Times New Roman" w:hAnsi="Calibri" w:cs="Times New Roman"/>
          <w:color w:val="000000"/>
          <w:sz w:val="23"/>
          <w:szCs w:val="23"/>
        </w:rPr>
        <w:t>Sebold</w:t>
      </w:r>
      <w:proofErr w:type="spellEnd"/>
    </w:p>
    <w:p w:rsidR="00F026E6" w:rsidRPr="00C84AF4" w:rsidRDefault="00F026E6" w:rsidP="00F026E6">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lastRenderedPageBreak/>
        <w:t>The author tells the story of her violent rape at the age of eighteen, her accidental sighting of her attacker six months later, the resulting trial and conviction of the man, and the trauma she suffered for years afterwards.</w:t>
      </w:r>
    </w:p>
    <w:p w:rsidR="00647CE5" w:rsidRPr="00C84AF4" w:rsidRDefault="00647CE5" w:rsidP="00647CE5">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The Glass Castle</w:t>
      </w:r>
      <w:r w:rsidRPr="00C84AF4">
        <w:rPr>
          <w:rFonts w:ascii="Calibri" w:eastAsia="Times New Roman" w:hAnsi="Calibri" w:cs="Times New Roman"/>
          <w:color w:val="000000"/>
          <w:sz w:val="23"/>
          <w:szCs w:val="23"/>
        </w:rPr>
        <w:t xml:space="preserve"> - Jeannette Walls</w:t>
      </w:r>
    </w:p>
    <w:p w:rsidR="00647CE5" w:rsidRPr="00663737" w:rsidRDefault="00647CE5" w:rsidP="00647CE5">
      <w:pPr>
        <w:ind w:left="720"/>
      </w:pPr>
      <w:r w:rsidRPr="00C84AF4">
        <w:rPr>
          <w:rFonts w:ascii="Calibri" w:eastAsia="Times New Roman" w:hAnsi="Calibri" w:cs="Times New Roman"/>
          <w:color w:val="000000"/>
          <w:sz w:val="23"/>
          <w:szCs w:val="23"/>
        </w:rPr>
        <w:t>The author recalls her life growing up in a dysfunctional family with an alcoholic father and distant mother and describes how she and her siblings had to fend for themselves until they finally found the resources and will to leave home.</w:t>
      </w:r>
    </w:p>
    <w:p w:rsidR="007924CC" w:rsidRPr="007924CC" w:rsidRDefault="007924CC" w:rsidP="007924CC">
      <w:pPr>
        <w:rPr>
          <w:sz w:val="23"/>
          <w:szCs w:val="23"/>
        </w:rPr>
      </w:pPr>
    </w:p>
    <w:sectPr w:rsidR="007924CC" w:rsidRPr="0079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CC"/>
    <w:rsid w:val="00647CE5"/>
    <w:rsid w:val="007924CC"/>
    <w:rsid w:val="00932907"/>
    <w:rsid w:val="00A7156E"/>
    <w:rsid w:val="00B168A9"/>
    <w:rsid w:val="00CC36CA"/>
    <w:rsid w:val="00D4533E"/>
    <w:rsid w:val="00ED70F8"/>
    <w:rsid w:val="00F0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1D213-8941-433B-B22B-AEF2BA95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9</cp:revision>
  <dcterms:created xsi:type="dcterms:W3CDTF">2015-01-27T14:47:00Z</dcterms:created>
  <dcterms:modified xsi:type="dcterms:W3CDTF">2015-01-27T15:02:00Z</dcterms:modified>
</cp:coreProperties>
</file>